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b w:val="1"/>
          <w:sz w:val="32"/>
          <w:szCs w:val="32"/>
        </w:rPr>
      </w:pPr>
      <w:r w:rsidDel="00000000" w:rsidR="00000000" w:rsidRPr="00000000">
        <w:rPr>
          <w:b w:val="1"/>
          <w:sz w:val="32"/>
          <w:szCs w:val="32"/>
          <w:rtl w:val="0"/>
        </w:rPr>
        <w:t xml:space="preserve">PREFERRED PARTNER</w:t>
      </w:r>
    </w:p>
    <w:p w:rsidR="00000000" w:rsidDel="00000000" w:rsidP="00000000" w:rsidRDefault="00000000" w:rsidRPr="00000000" w14:paraId="00000002">
      <w:pPr>
        <w:spacing w:before="280" w:lineRule="auto"/>
        <w:ind w:left="1" w:hanging="3"/>
        <w:jc w:val="center"/>
        <w:rPr>
          <w:sz w:val="32"/>
          <w:szCs w:val="32"/>
        </w:rPr>
      </w:pPr>
      <w:r w:rsidDel="00000000" w:rsidR="00000000" w:rsidRPr="00000000">
        <w:rPr>
          <w:b w:val="1"/>
          <w:sz w:val="32"/>
          <w:szCs w:val="32"/>
          <w:rtl w:val="0"/>
        </w:rPr>
        <w:t xml:space="preserve">MEMORANDUM OF UNDERSTANDING</w:t>
      </w:r>
      <w:r w:rsidDel="00000000" w:rsidR="00000000" w:rsidRPr="00000000">
        <w:rPr>
          <w:rtl w:val="0"/>
        </w:rPr>
      </w:r>
    </w:p>
    <w:p w:rsidR="00000000" w:rsidDel="00000000" w:rsidP="00000000" w:rsidRDefault="00000000" w:rsidRPr="00000000" w14:paraId="00000003">
      <w:pPr>
        <w:spacing w:before="280" w:lineRule="auto"/>
        <w:ind w:left="0" w:hanging="2"/>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widowControl w:val="0"/>
        <w:spacing w:after="0" w:before="280" w:lineRule="auto"/>
        <w:ind w:left="0" w:hanging="2"/>
        <w:jc w:val="both"/>
        <w:rPr/>
      </w:pPr>
      <w:r w:rsidDel="00000000" w:rsidR="00000000" w:rsidRPr="00000000">
        <w:rPr>
          <w:rtl w:val="0"/>
        </w:rPr>
      </w:r>
    </w:p>
    <w:p w:rsidR="00000000" w:rsidDel="00000000" w:rsidP="00000000" w:rsidRDefault="00000000" w:rsidRPr="00000000" w14:paraId="00000005">
      <w:pPr>
        <w:widowControl w:val="0"/>
        <w:spacing w:after="0" w:before="280" w:lineRule="auto"/>
        <w:ind w:left="0" w:hanging="2"/>
        <w:jc w:val="both"/>
        <w:rPr/>
      </w:pPr>
      <w:r w:rsidDel="00000000" w:rsidR="00000000" w:rsidRPr="00000000">
        <w:rPr>
          <w:rtl w:val="0"/>
        </w:rPr>
      </w:r>
    </w:p>
    <w:p w:rsidR="00000000" w:rsidDel="00000000" w:rsidP="00000000" w:rsidRDefault="00000000" w:rsidRPr="00000000" w14:paraId="00000006">
      <w:pPr>
        <w:widowControl w:val="0"/>
        <w:spacing w:after="0" w:before="280" w:lineRule="auto"/>
        <w:ind w:left="0" w:hanging="2"/>
        <w:jc w:val="both"/>
        <w:rPr/>
      </w:pPr>
      <w:r w:rsidDel="00000000" w:rsidR="00000000" w:rsidRPr="00000000">
        <w:rPr>
          <w:b w:val="1"/>
          <w:rtl w:val="0"/>
        </w:rPr>
        <w:t xml:space="preserve">THIS AGREEMENT </w:t>
      </w:r>
      <w:r w:rsidDel="00000000" w:rsidR="00000000" w:rsidRPr="00000000">
        <w:rPr>
          <w:rtl w:val="0"/>
        </w:rPr>
        <w:t xml:space="preserve">is entered into as of </w:t>
      </w:r>
      <w:r w:rsidDel="00000000" w:rsidR="00000000" w:rsidRPr="00000000">
        <w:rPr>
          <w:b w:val="1"/>
          <w:u w:val="single"/>
          <w:rtl w:val="0"/>
        </w:rPr>
        <w:tab/>
        <w:tab/>
        <w:tab/>
        <w:tab/>
      </w:r>
      <w:r w:rsidDel="00000000" w:rsidR="00000000" w:rsidRPr="00000000">
        <w:rPr>
          <w:b w:val="1"/>
          <w:rtl w:val="0"/>
        </w:rPr>
        <w:t xml:space="preserve"> </w:t>
      </w:r>
      <w:r w:rsidDel="00000000" w:rsidR="00000000" w:rsidRPr="00000000">
        <w:rPr>
          <w:rtl w:val="0"/>
        </w:rPr>
        <w:t xml:space="preserve">(“Effective Date”),</w:t>
      </w:r>
    </w:p>
    <w:p w:rsidR="00000000" w:rsidDel="00000000" w:rsidP="00000000" w:rsidRDefault="00000000" w:rsidRPr="00000000" w14:paraId="00000007">
      <w:pPr>
        <w:widowControl w:val="0"/>
        <w:spacing w:after="0" w:before="280" w:lineRule="auto"/>
        <w:ind w:left="1" w:hanging="3"/>
        <w:rPr>
          <w:sz w:val="26"/>
          <w:szCs w:val="26"/>
        </w:rPr>
      </w:pPr>
      <w:r w:rsidDel="00000000" w:rsidR="00000000" w:rsidRPr="00000000">
        <w:rPr>
          <w:sz w:val="26"/>
          <w:szCs w:val="26"/>
          <w:rtl w:val="0"/>
        </w:rPr>
        <w:t xml:space="preserve"> </w:t>
      </w:r>
    </w:p>
    <w:p w:rsidR="00000000" w:rsidDel="00000000" w:rsidP="00000000" w:rsidRDefault="00000000" w:rsidRPr="00000000" w14:paraId="00000008">
      <w:pPr>
        <w:widowControl w:val="0"/>
        <w:spacing w:after="0" w:before="280" w:lineRule="auto"/>
        <w:ind w:left="1" w:hanging="3"/>
        <w:rPr>
          <w:sz w:val="29"/>
          <w:szCs w:val="29"/>
        </w:rPr>
      </w:pPr>
      <w:r w:rsidDel="00000000" w:rsidR="00000000" w:rsidRPr="00000000">
        <w:rPr>
          <w:sz w:val="29"/>
          <w:szCs w:val="29"/>
          <w:rtl w:val="0"/>
        </w:rPr>
        <w:t xml:space="preserve"> </w:t>
      </w:r>
    </w:p>
    <w:p w:rsidR="00000000" w:rsidDel="00000000" w:rsidP="00000000" w:rsidRDefault="00000000" w:rsidRPr="00000000" w14:paraId="00000009">
      <w:pPr>
        <w:widowControl w:val="0"/>
        <w:spacing w:after="0" w:before="280" w:lineRule="auto"/>
        <w:ind w:left="0" w:right="238" w:hanging="2"/>
        <w:jc w:val="center"/>
        <w:rPr/>
      </w:pPr>
      <w:r w:rsidDel="00000000" w:rsidR="00000000" w:rsidRPr="00000000">
        <w:rPr>
          <w:rtl w:val="0"/>
        </w:rPr>
        <w:t xml:space="preserve">Between</w:t>
      </w:r>
    </w:p>
    <w:p w:rsidR="00000000" w:rsidDel="00000000" w:rsidP="00000000" w:rsidRDefault="00000000" w:rsidRPr="00000000" w14:paraId="0000000A">
      <w:pPr>
        <w:widowControl w:val="0"/>
        <w:spacing w:after="0" w:before="280" w:lineRule="auto"/>
        <w:ind w:left="0" w:right="238" w:hanging="2"/>
        <w:jc w:val="center"/>
        <w:rPr/>
      </w:pPr>
      <w:r w:rsidDel="00000000" w:rsidR="00000000" w:rsidRPr="00000000">
        <w:rPr>
          <w:rtl w:val="0"/>
        </w:rPr>
      </w:r>
    </w:p>
    <w:p w:rsidR="00000000" w:rsidDel="00000000" w:rsidP="00000000" w:rsidRDefault="00000000" w:rsidRPr="00000000" w14:paraId="0000000B">
      <w:pPr>
        <w:widowControl w:val="0"/>
        <w:spacing w:after="0" w:before="280" w:lineRule="auto"/>
        <w:ind w:left="1" w:hanging="3"/>
        <w:rPr>
          <w:sz w:val="29"/>
          <w:szCs w:val="29"/>
        </w:rPr>
      </w:pPr>
      <w:r w:rsidDel="00000000" w:rsidR="00000000" w:rsidRPr="00000000">
        <w:rPr>
          <w:sz w:val="26"/>
          <w:szCs w:val="26"/>
          <w:rtl w:val="0"/>
        </w:rPr>
        <w:t xml:space="preserve"> </w:t>
      </w:r>
      <w:r w:rsidDel="00000000" w:rsidR="00000000" w:rsidRPr="00000000">
        <w:rPr>
          <w:sz w:val="29"/>
          <w:szCs w:val="29"/>
          <w:rtl w:val="0"/>
        </w:rPr>
        <w:t xml:space="preserve"> </w:t>
      </w:r>
    </w:p>
    <w:p w:rsidR="00000000" w:rsidDel="00000000" w:rsidP="00000000" w:rsidRDefault="00000000" w:rsidRPr="00000000" w14:paraId="0000000C">
      <w:pPr>
        <w:widowControl w:val="0"/>
        <w:spacing w:after="0" w:before="280" w:lineRule="auto"/>
        <w:ind w:left="0" w:right="251" w:hanging="2"/>
        <w:jc w:val="center"/>
        <w:rPr/>
      </w:pPr>
      <w:r w:rsidDel="00000000" w:rsidR="00000000" w:rsidRPr="00000000">
        <w:rPr>
          <w:b w:val="1"/>
          <w:rtl w:val="0"/>
        </w:rPr>
        <w:t xml:space="preserve">ZimWorX, LLC, </w:t>
      </w:r>
      <w:r w:rsidDel="00000000" w:rsidR="00000000" w:rsidRPr="00000000">
        <w:rPr>
          <w:rtl w:val="0"/>
        </w:rPr>
      </w:r>
    </w:p>
    <w:p w:rsidR="00000000" w:rsidDel="00000000" w:rsidP="00000000" w:rsidRDefault="00000000" w:rsidRPr="00000000" w14:paraId="0000000D">
      <w:pPr>
        <w:widowControl w:val="0"/>
        <w:spacing w:after="0" w:before="280" w:lineRule="auto"/>
        <w:ind w:left="0" w:right="238" w:hanging="2"/>
        <w:jc w:val="center"/>
        <w:rPr>
          <w:sz w:val="21"/>
          <w:szCs w:val="21"/>
        </w:rPr>
      </w:pPr>
      <w:r w:rsidDel="00000000" w:rsidR="00000000" w:rsidRPr="00000000">
        <w:rPr>
          <w:sz w:val="21"/>
          <w:szCs w:val="21"/>
          <w:rtl w:val="0"/>
        </w:rPr>
        <w:t xml:space="preserve">(Hereinafter, the “Company”),</w:t>
      </w:r>
    </w:p>
    <w:p w:rsidR="00000000" w:rsidDel="00000000" w:rsidP="00000000" w:rsidRDefault="00000000" w:rsidRPr="00000000" w14:paraId="0000000E">
      <w:pPr>
        <w:widowControl w:val="0"/>
        <w:spacing w:after="0" w:before="280" w:lineRule="auto"/>
        <w:ind w:left="0" w:hanging="2"/>
        <w:rPr>
          <w:sz w:val="22"/>
          <w:szCs w:val="22"/>
        </w:rPr>
      </w:pPr>
      <w:r w:rsidDel="00000000" w:rsidR="00000000" w:rsidRPr="00000000">
        <w:rPr>
          <w:sz w:val="22"/>
          <w:szCs w:val="22"/>
          <w:rtl w:val="0"/>
        </w:rPr>
        <w:t xml:space="preserve"> </w:t>
      </w:r>
    </w:p>
    <w:p w:rsidR="00000000" w:rsidDel="00000000" w:rsidP="00000000" w:rsidRDefault="00000000" w:rsidRPr="00000000" w14:paraId="0000000F">
      <w:pPr>
        <w:widowControl w:val="0"/>
        <w:spacing w:after="0" w:before="280" w:lineRule="auto"/>
        <w:ind w:left="0" w:hanging="2"/>
        <w:rPr>
          <w:sz w:val="22"/>
          <w:szCs w:val="22"/>
        </w:rPr>
      </w:pPr>
      <w:r w:rsidDel="00000000" w:rsidR="00000000" w:rsidRPr="00000000">
        <w:rPr>
          <w:rtl w:val="0"/>
        </w:rPr>
      </w:r>
    </w:p>
    <w:p w:rsidR="00000000" w:rsidDel="00000000" w:rsidP="00000000" w:rsidRDefault="00000000" w:rsidRPr="00000000" w14:paraId="00000010">
      <w:pPr>
        <w:widowControl w:val="0"/>
        <w:spacing w:after="0" w:before="280" w:lineRule="auto"/>
        <w:ind w:left="1" w:hanging="3"/>
        <w:rPr>
          <w:sz w:val="30"/>
          <w:szCs w:val="30"/>
        </w:rPr>
      </w:pPr>
      <w:r w:rsidDel="00000000" w:rsidR="00000000" w:rsidRPr="00000000">
        <w:rPr>
          <w:sz w:val="30"/>
          <w:szCs w:val="30"/>
          <w:rtl w:val="0"/>
        </w:rPr>
        <w:t xml:space="preserve"> </w:t>
      </w:r>
    </w:p>
    <w:p w:rsidR="00000000" w:rsidDel="00000000" w:rsidP="00000000" w:rsidRDefault="00000000" w:rsidRPr="00000000" w14:paraId="00000011">
      <w:pPr>
        <w:widowControl w:val="0"/>
        <w:spacing w:after="0" w:before="280" w:lineRule="auto"/>
        <w:ind w:left="0" w:right="238" w:hanging="2"/>
        <w:jc w:val="center"/>
        <w:rPr/>
      </w:pPr>
      <w:r w:rsidDel="00000000" w:rsidR="00000000" w:rsidRPr="00000000">
        <w:rPr>
          <w:rtl w:val="0"/>
        </w:rPr>
        <w:t xml:space="preserve">And</w:t>
      </w:r>
    </w:p>
    <w:p w:rsidR="00000000" w:rsidDel="00000000" w:rsidP="00000000" w:rsidRDefault="00000000" w:rsidRPr="00000000" w14:paraId="00000012">
      <w:pPr>
        <w:widowControl w:val="0"/>
        <w:spacing w:after="0" w:before="280" w:lineRule="auto"/>
        <w:ind w:left="1" w:hanging="3"/>
        <w:rPr>
          <w:sz w:val="26"/>
          <w:szCs w:val="26"/>
        </w:rPr>
      </w:pPr>
      <w:r w:rsidDel="00000000" w:rsidR="00000000" w:rsidRPr="00000000">
        <w:rPr>
          <w:sz w:val="26"/>
          <w:szCs w:val="26"/>
          <w:rtl w:val="0"/>
        </w:rPr>
        <w:t xml:space="preserve"> </w:t>
      </w:r>
    </w:p>
    <w:p w:rsidR="00000000" w:rsidDel="00000000" w:rsidP="00000000" w:rsidRDefault="00000000" w:rsidRPr="00000000" w14:paraId="00000013">
      <w:pPr>
        <w:widowControl w:val="0"/>
        <w:spacing w:after="0" w:before="280" w:lineRule="auto"/>
        <w:ind w:left="1" w:hanging="3"/>
        <w:rPr>
          <w:sz w:val="29"/>
          <w:szCs w:val="29"/>
        </w:rPr>
      </w:pPr>
      <w:r w:rsidDel="00000000" w:rsidR="00000000" w:rsidRPr="00000000">
        <w:rPr>
          <w:sz w:val="29"/>
          <w:szCs w:val="29"/>
          <w:rtl w:val="0"/>
        </w:rPr>
        <w:t xml:space="preserve"> </w:t>
      </w:r>
    </w:p>
    <w:p w:rsidR="00000000" w:rsidDel="00000000" w:rsidP="00000000" w:rsidRDefault="00000000" w:rsidRPr="00000000" w14:paraId="00000014">
      <w:pPr>
        <w:widowControl w:val="0"/>
        <w:spacing w:after="0" w:before="280" w:lineRule="auto"/>
        <w:ind w:left="1" w:hanging="3"/>
        <w:rPr>
          <w:sz w:val="29"/>
          <w:szCs w:val="29"/>
        </w:rPr>
      </w:pPr>
      <w:r w:rsidDel="00000000" w:rsidR="00000000" w:rsidRPr="00000000">
        <w:rPr>
          <w:rtl w:val="0"/>
        </w:rPr>
      </w:r>
    </w:p>
    <w:p w:rsidR="00000000" w:rsidDel="00000000" w:rsidP="00000000" w:rsidRDefault="00000000" w:rsidRPr="00000000" w14:paraId="00000015">
      <w:pPr>
        <w:widowControl w:val="0"/>
        <w:spacing w:after="0" w:before="280" w:lineRule="auto"/>
        <w:ind w:left="0" w:right="238" w:hanging="2"/>
        <w:jc w:val="center"/>
        <w:rPr/>
      </w:pPr>
      <w:r w:rsidDel="00000000" w:rsidR="00000000" w:rsidRPr="00000000">
        <w:rPr>
          <w:b w:val="1"/>
          <w:rtl w:val="0"/>
        </w:rPr>
        <w:t xml:space="preserve">____________</w:t>
      </w:r>
      <w:r w:rsidDel="00000000" w:rsidR="00000000" w:rsidRPr="00000000">
        <w:rPr>
          <w:rtl w:val="0"/>
        </w:rPr>
      </w:r>
    </w:p>
    <w:p w:rsidR="00000000" w:rsidDel="00000000" w:rsidP="00000000" w:rsidRDefault="00000000" w:rsidRPr="00000000" w14:paraId="00000016">
      <w:pPr>
        <w:widowControl w:val="0"/>
        <w:spacing w:after="0" w:before="280" w:lineRule="auto"/>
        <w:ind w:left="0" w:right="238" w:hanging="2"/>
        <w:jc w:val="center"/>
        <w:rPr>
          <w:sz w:val="21"/>
          <w:szCs w:val="21"/>
        </w:rPr>
      </w:pPr>
      <w:r w:rsidDel="00000000" w:rsidR="00000000" w:rsidRPr="00000000">
        <w:rPr>
          <w:sz w:val="21"/>
          <w:szCs w:val="21"/>
          <w:rtl w:val="0"/>
        </w:rPr>
        <w:t xml:space="preserve">(Hereinafter, the “Partner”).</w:t>
      </w:r>
    </w:p>
    <w:p w:rsidR="00000000" w:rsidDel="00000000" w:rsidP="00000000" w:rsidRDefault="00000000" w:rsidRPr="00000000" w14:paraId="00000017">
      <w:pPr>
        <w:widowControl w:val="0"/>
        <w:spacing w:after="0" w:before="280" w:lineRule="auto"/>
        <w:ind w:left="0" w:right="238" w:hanging="2"/>
        <w:jc w:val="center"/>
        <w:rPr>
          <w:sz w:val="21"/>
          <w:szCs w:val="21"/>
        </w:rPr>
      </w:pPr>
      <w:r w:rsidDel="00000000" w:rsidR="00000000" w:rsidRPr="00000000">
        <w:rPr>
          <w:rtl w:val="0"/>
        </w:rPr>
      </w:r>
    </w:p>
    <w:p w:rsidR="00000000" w:rsidDel="00000000" w:rsidP="00000000" w:rsidRDefault="00000000" w:rsidRPr="00000000" w14:paraId="00000018">
      <w:pPr>
        <w:widowControl w:val="0"/>
        <w:spacing w:after="0" w:before="280" w:lineRule="auto"/>
        <w:ind w:left="0" w:right="238" w:hanging="2"/>
        <w:jc w:val="center"/>
        <w:rPr>
          <w:sz w:val="21"/>
          <w:szCs w:val="21"/>
        </w:rPr>
      </w:pPr>
      <w:r w:rsidDel="00000000" w:rsidR="00000000" w:rsidRPr="00000000">
        <w:rPr>
          <w:rtl w:val="0"/>
        </w:rPr>
      </w:r>
    </w:p>
    <w:p w:rsidR="00000000" w:rsidDel="00000000" w:rsidP="00000000" w:rsidRDefault="00000000" w:rsidRPr="00000000" w14:paraId="00000019">
      <w:pPr>
        <w:widowControl w:val="0"/>
        <w:spacing w:after="0" w:before="280" w:lineRule="auto"/>
        <w:ind w:left="0" w:hanging="2"/>
        <w:rPr>
          <w:color w:val="000000"/>
        </w:rPr>
      </w:pPr>
      <w:r w:rsidDel="00000000" w:rsidR="00000000" w:rsidRPr="00000000">
        <w:rPr>
          <w:sz w:val="22"/>
          <w:szCs w:val="22"/>
          <w:rtl w:val="0"/>
        </w:rPr>
        <w:t xml:space="preserve"> </w:t>
      </w:r>
      <w:r w:rsidDel="00000000" w:rsidR="00000000" w:rsidRPr="00000000">
        <w:rPr>
          <w:b w:val="1"/>
          <w:color w:val="000000"/>
          <w:rtl w:val="0"/>
        </w:rPr>
        <w:t xml:space="preserve">WHEREAS, </w:t>
      </w:r>
      <w:r w:rsidDel="00000000" w:rsidR="00000000" w:rsidRPr="00000000">
        <w:rPr>
          <w:color w:val="000000"/>
          <w:rtl w:val="0"/>
        </w:rPr>
        <w:t xml:space="preserve">the Company and the Partner (hereinafter referred to as the party and/or the parties) are entering into an arrangement for the Partner to perform services for the Company, the parties hereby agree as follows;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before="280" w:line="256" w:lineRule="auto"/>
        <w:ind w:left="0" w:right="118" w:hanging="2"/>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0" w:before="280" w:line="240" w:lineRule="auto"/>
        <w:ind w:left="0" w:hanging="2"/>
        <w:jc w:val="both"/>
        <w:rPr>
          <w:color w:val="000000"/>
        </w:rPr>
      </w:pPr>
      <w:r w:rsidDel="00000000" w:rsidR="00000000" w:rsidRPr="00000000">
        <w:rPr>
          <w:b w:val="1"/>
          <w:color w:val="000000"/>
          <w:rtl w:val="0"/>
        </w:rPr>
        <w:t xml:space="preserve">Purpose </w:t>
      </w:r>
      <w:r w:rsidDel="00000000" w:rsidR="00000000" w:rsidRPr="00000000">
        <w:rPr>
          <w:rtl w:val="0"/>
        </w:rPr>
      </w:r>
    </w:p>
    <w:p w:rsidR="00000000" w:rsidDel="00000000" w:rsidP="00000000" w:rsidRDefault="00000000" w:rsidRPr="00000000" w14:paraId="0000001C">
      <w:pPr>
        <w:spacing w:after="0" w:before="280" w:lineRule="auto"/>
        <w:ind w:left="0" w:hanging="2"/>
        <w:jc w:val="both"/>
        <w:rPr>
          <w:color w:val="000000"/>
        </w:rPr>
      </w:pPr>
      <w:r w:rsidDel="00000000" w:rsidR="00000000" w:rsidRPr="00000000">
        <w:rPr>
          <w:color w:val="000000"/>
          <w:rtl w:val="0"/>
        </w:rPr>
        <w:t xml:space="preserve">The purpose of this memorandum is to formalize the collaboration between </w:t>
      </w:r>
      <w:r w:rsidDel="00000000" w:rsidR="00000000" w:rsidRPr="00000000">
        <w:rPr>
          <w:b w:val="1"/>
          <w:color w:val="000000"/>
          <w:rtl w:val="0"/>
        </w:rPr>
        <w:t xml:space="preserve">ZimWorX</w:t>
      </w:r>
      <w:r w:rsidDel="00000000" w:rsidR="00000000" w:rsidRPr="00000000">
        <w:rPr>
          <w:b w:val="1"/>
          <w:rtl w:val="0"/>
        </w:rPr>
        <w:t xml:space="preserve">, L</w:t>
      </w:r>
      <w:r w:rsidDel="00000000" w:rsidR="00000000" w:rsidRPr="00000000">
        <w:rPr>
          <w:b w:val="1"/>
          <w:color w:val="000000"/>
          <w:rtl w:val="0"/>
        </w:rPr>
        <w:t xml:space="preserve">LC</w:t>
      </w:r>
      <w:r w:rsidDel="00000000" w:rsidR="00000000" w:rsidRPr="00000000">
        <w:rPr>
          <w:rtl w:val="0"/>
        </w:rPr>
        <w:t xml:space="preserve"> </w:t>
      </w:r>
      <w:r w:rsidDel="00000000" w:rsidR="00000000" w:rsidRPr="00000000">
        <w:rPr>
          <w:color w:val="000000"/>
          <w:rtl w:val="0"/>
        </w:rPr>
        <w:t xml:space="preserve">and </w:t>
      </w:r>
      <w:r w:rsidDel="00000000" w:rsidR="00000000" w:rsidRPr="00000000">
        <w:rPr>
          <w:b w:val="1"/>
          <w:color w:val="000000"/>
          <w:rtl w:val="0"/>
        </w:rPr>
        <w:t xml:space="preserve">___________ </w:t>
      </w:r>
      <w:r w:rsidDel="00000000" w:rsidR="00000000" w:rsidRPr="00000000">
        <w:rPr>
          <w:color w:val="000000"/>
          <w:rtl w:val="0"/>
        </w:rPr>
        <w:t xml:space="preserve">NOW, THEREFORE, in consideration of the mutual promises and covenants set forth herein and other valuable consideration, the receipt and adequacy of which are acknowledged by the parties hereto, the parties hereby agree as follows: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Obligations of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Partner will use its commercially reasonable efforts to locate and introduce potential Clients to the Company, provided that the Company acknowledges that this is a non-exclusive arrangement, and that Partner is not obligated to introduce every opportunity to the Company.  Once a Client has been introduced to the Company, Partner, upon the Company’s reasonable request, agrees to provide support (including arranging meetings, teleconferences, etc.) for the negotiation, consummation, and performance of an agreement between the Company and Client.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Obligation of the Company to pay Commissions.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will be obligated to pay Commissions (as hereinafter defined) to Partner has introduced a potential Client to the Company that is not currently conducting business with the Company;  Partner has introduced a potential Client to the Company that is not currently conducting business with the Company;  The introduction by Partner results in an agreement, whether written or oral, within one year of such introduction, whereby the Company receives consideration from the Client in exchange for providing services.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shall work directly with Clients referred by Partner, and may negotiate and enter into an agreement, whether written or oral, with such Client to provide services agreed upon by the Company and such Client (a “Customer Agreement”). In the event Partner’ referred prospect becomes a Client of the Company, the Company shall pay Partner a commission under the following structure for all revenue actually received by the Company from such Client on a monthly basis equal to: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1:  8% percent (8%)</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2:  4% percent (4%)</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3:  2% percent (2%)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acknowledges that the pricing of the Customer Agreement is based on the Company’s policies and that the terms of the Customer Agreement shall be negotiated solely between the Company and the Client; provided, however, the Company agrees to provide a copy of the Customer Agreement (if in writing) to Partner and if such Customer Agreement is not in writing, the Company shall provide Partner with a summary of the terms of the Customer Agreement.  The Company shall pay the Commissions and any wire transfer fees (if applicable) to Partner within </w:t>
      </w:r>
      <w:r w:rsidDel="00000000" w:rsidR="00000000" w:rsidRPr="00000000">
        <w:rPr>
          <w:rtl w:val="0"/>
        </w:rPr>
        <w:t xml:space="preserve">thirty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days of receipt of payment </w:t>
      </w:r>
      <w:r w:rsidDel="00000000" w:rsidR="00000000" w:rsidRPr="00000000">
        <w:rPr>
          <w:rtl w:val="0"/>
        </w:rPr>
        <w:t xml:space="preserve">invoice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Company from such Client, pending recei</w:t>
      </w:r>
      <w:r w:rsidDel="00000000" w:rsidR="00000000" w:rsidRPr="00000000">
        <w:rPr>
          <w:rtl w:val="0"/>
        </w:rPr>
        <w:t xml:space="preserve">pt of payment if delayed past 30 days.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before="280" w:lineRule="auto"/>
        <w:ind w:left="0" w:firstLine="0"/>
        <w:jc w:val="both"/>
        <w:rPr>
          <w:color w:val="000000"/>
        </w:rPr>
      </w:pPr>
      <w:r w:rsidDel="00000000" w:rsidR="00000000" w:rsidRPr="00000000">
        <w:rPr>
          <w:rtl w:val="0"/>
        </w:rPr>
      </w:r>
    </w:p>
    <w:p w:rsidR="00000000" w:rsidDel="00000000" w:rsidP="00000000" w:rsidRDefault="00000000" w:rsidRPr="00000000" w14:paraId="0000002A">
      <w:pPr>
        <w:widowControl w:val="0"/>
        <w:numPr>
          <w:ilvl w:val="0"/>
          <w:numId w:val="5"/>
        </w:numPr>
        <w:pBdr>
          <w:top w:space="0" w:sz="0" w:val="nil"/>
          <w:left w:space="0" w:sz="0" w:val="nil"/>
          <w:bottom w:space="0" w:sz="0" w:val="nil"/>
          <w:right w:space="0" w:sz="0" w:val="nil"/>
          <w:between w:space="0" w:sz="0" w:val="nil"/>
        </w:pBdr>
        <w:spacing w:after="0" w:before="280" w:line="240" w:lineRule="auto"/>
        <w:ind w:left="0" w:hanging="2"/>
        <w:jc w:val="both"/>
        <w:rPr>
          <w:color w:val="000000"/>
        </w:rPr>
      </w:pPr>
      <w:r w:rsidDel="00000000" w:rsidR="00000000" w:rsidRPr="00000000">
        <w:rPr>
          <w:b w:val="1"/>
          <w:color w:val="000000"/>
          <w:rtl w:val="0"/>
        </w:rPr>
        <w:t xml:space="preserve">Period of Collaboration </w:t>
      </w:r>
      <w:r w:rsidDel="00000000" w:rsidR="00000000" w:rsidRPr="00000000">
        <w:rPr>
          <w:rtl w:val="0"/>
        </w:rPr>
      </w:r>
    </w:p>
    <w:p w:rsidR="00000000" w:rsidDel="00000000" w:rsidP="00000000" w:rsidRDefault="00000000" w:rsidRPr="00000000" w14:paraId="0000002B">
      <w:pPr>
        <w:spacing w:after="0" w:before="280" w:lineRule="auto"/>
        <w:ind w:left="0" w:hanging="2"/>
        <w:jc w:val="both"/>
        <w:rPr>
          <w:color w:val="000000"/>
        </w:rPr>
      </w:pPr>
      <w:r w:rsidDel="00000000" w:rsidR="00000000" w:rsidRPr="00000000">
        <w:rPr>
          <w:rtl w:val="0"/>
        </w:rPr>
      </w:r>
    </w:p>
    <w:p w:rsidR="00000000" w:rsidDel="00000000" w:rsidP="00000000" w:rsidRDefault="00000000" w:rsidRPr="00000000" w14:paraId="0000002C">
      <w:pPr>
        <w:spacing w:after="0" w:before="280" w:lineRule="auto"/>
        <w:ind w:left="0" w:hanging="2"/>
        <w:jc w:val="both"/>
        <w:rPr>
          <w:color w:val="000000"/>
        </w:rPr>
      </w:pPr>
      <w:r w:rsidDel="00000000" w:rsidR="00000000" w:rsidRPr="00000000">
        <w:rPr>
          <w:color w:val="000000"/>
          <w:rtl w:val="0"/>
        </w:rPr>
        <w:t xml:space="preserve">Cooperation under this Memorandum of Understanding shall be effective from the effective date of execution of this memorandum by the parties. The memorandum shall remain in effect until modification or termination by the parties via mutual consent or as prescribed in this agreement.</w:t>
      </w:r>
    </w:p>
    <w:p w:rsidR="00000000" w:rsidDel="00000000" w:rsidP="00000000" w:rsidRDefault="00000000" w:rsidRPr="00000000" w14:paraId="0000002D">
      <w:pPr>
        <w:widowControl w:val="0"/>
        <w:spacing w:after="0" w:before="280" w:lineRule="auto"/>
        <w:ind w:left="0" w:hanging="2"/>
        <w:jc w:val="both"/>
        <w:rPr>
          <w:color w:val="000000"/>
        </w:rPr>
      </w:pPr>
      <w:r w:rsidDel="00000000" w:rsidR="00000000" w:rsidRPr="00000000">
        <w:rPr>
          <w:rtl w:val="0"/>
        </w:rPr>
      </w:r>
    </w:p>
    <w:p w:rsidR="00000000" w:rsidDel="00000000" w:rsidP="00000000" w:rsidRDefault="00000000" w:rsidRPr="00000000" w14:paraId="0000002E">
      <w:pPr>
        <w:widowControl w:val="0"/>
        <w:spacing w:after="0" w:before="280" w:line="360" w:lineRule="auto"/>
        <w:ind w:left="0" w:hanging="2"/>
        <w:jc w:val="both"/>
        <w:rPr/>
      </w:pPr>
      <w:r w:rsidDel="00000000" w:rsidR="00000000" w:rsidRPr="00000000">
        <w:rPr>
          <w:rtl w:val="0"/>
        </w:rPr>
      </w:r>
    </w:p>
    <w:p w:rsidR="00000000" w:rsidDel="00000000" w:rsidP="00000000" w:rsidRDefault="00000000" w:rsidRPr="00000000" w14:paraId="0000002F">
      <w:pPr>
        <w:widowControl w:val="0"/>
        <w:numPr>
          <w:ilvl w:val="0"/>
          <w:numId w:val="5"/>
        </w:numPr>
        <w:spacing w:after="0" w:before="280" w:lineRule="auto"/>
        <w:ind w:left="0" w:hanging="2"/>
        <w:jc w:val="both"/>
        <w:rPr/>
      </w:pPr>
      <w:r w:rsidDel="00000000" w:rsidR="00000000" w:rsidRPr="00000000">
        <w:rPr>
          <w:b w:val="1"/>
          <w:rtl w:val="0"/>
        </w:rPr>
        <w:t xml:space="preserve">Confidentiality and Conflicts of Interest</w:t>
      </w:r>
      <w:r w:rsidDel="00000000" w:rsidR="00000000" w:rsidRPr="00000000">
        <w:rPr>
          <w:rtl w:val="0"/>
        </w:rPr>
      </w:r>
    </w:p>
    <w:p w:rsidR="00000000" w:rsidDel="00000000" w:rsidP="00000000" w:rsidRDefault="00000000" w:rsidRPr="00000000" w14:paraId="00000030">
      <w:pPr>
        <w:widowControl w:val="0"/>
        <w:spacing w:after="0" w:before="280" w:lineRule="auto"/>
        <w:ind w:left="0" w:hanging="2"/>
        <w:jc w:val="both"/>
        <w:rPr/>
      </w:pPr>
      <w:r w:rsidDel="00000000" w:rsidR="00000000" w:rsidRPr="00000000">
        <w:rPr>
          <w:rtl w:val="0"/>
        </w:rPr>
      </w:r>
    </w:p>
    <w:p w:rsidR="00000000" w:rsidDel="00000000" w:rsidP="00000000" w:rsidRDefault="00000000" w:rsidRPr="00000000" w14:paraId="00000031">
      <w:pPr>
        <w:widowControl w:val="0"/>
        <w:spacing w:after="0" w:before="280" w:line="256" w:lineRule="auto"/>
        <w:ind w:left="0" w:right="112" w:hanging="2"/>
        <w:jc w:val="both"/>
        <w:rPr/>
      </w:pPr>
      <w:r w:rsidDel="00000000" w:rsidR="00000000" w:rsidRPr="00000000">
        <w:rPr>
          <w:b w:val="1"/>
          <w:rtl w:val="0"/>
        </w:rPr>
        <w:t xml:space="preserve">NOW, THEREFORE, </w:t>
      </w:r>
      <w:r w:rsidDel="00000000" w:rsidR="00000000" w:rsidRPr="00000000">
        <w:rPr>
          <w:rtl w:val="0"/>
        </w:rPr>
        <w:t xml:space="preserve">in consideration of the promises recited herein, each party hereto agrees to disclose and to receive information as applicable in a manner consistent with the following provisions:</w:t>
      </w:r>
    </w:p>
    <w:p w:rsidR="00000000" w:rsidDel="00000000" w:rsidP="00000000" w:rsidRDefault="00000000" w:rsidRPr="00000000" w14:paraId="00000032">
      <w:pPr>
        <w:widowControl w:val="0"/>
        <w:spacing w:after="0" w:before="280" w:lineRule="auto"/>
        <w:ind w:left="0" w:hanging="2"/>
        <w:jc w:val="both"/>
        <w:rPr/>
      </w:pPr>
      <w:r w:rsidDel="00000000" w:rsidR="00000000" w:rsidRPr="00000000">
        <w:rPr>
          <w:rtl w:val="0"/>
        </w:rPr>
        <w:t xml:space="preserve">  </w:t>
      </w:r>
    </w:p>
    <w:p w:rsidR="00000000" w:rsidDel="00000000" w:rsidP="00000000" w:rsidRDefault="00000000" w:rsidRPr="00000000" w14:paraId="00000033">
      <w:pPr>
        <w:widowControl w:val="0"/>
        <w:numPr>
          <w:ilvl w:val="0"/>
          <w:numId w:val="1"/>
        </w:numPr>
        <w:tabs>
          <w:tab w:val="left" w:leader="none" w:pos="420"/>
        </w:tabs>
        <w:spacing w:after="0" w:before="280" w:line="256" w:lineRule="auto"/>
        <w:ind w:left="0" w:right="122" w:hanging="2"/>
        <w:jc w:val="both"/>
        <w:rPr/>
      </w:pPr>
      <w:r w:rsidDel="00000000" w:rsidR="00000000" w:rsidRPr="00000000">
        <w:rPr>
          <w:rtl w:val="0"/>
        </w:rPr>
        <w:t xml:space="preserve">"</w:t>
      </w:r>
      <w:r w:rsidDel="00000000" w:rsidR="00000000" w:rsidRPr="00000000">
        <w:rPr>
          <w:b w:val="1"/>
          <w:rtl w:val="0"/>
        </w:rPr>
        <w:t xml:space="preserve">Confidential Information</w:t>
      </w:r>
      <w:r w:rsidDel="00000000" w:rsidR="00000000" w:rsidRPr="00000000">
        <w:rPr>
          <w:rtl w:val="0"/>
        </w:rPr>
        <w:t xml:space="preserve">" shall mean any and all information, know-how and data, technical or non-technical, or description concerning any matters affecting or relating to Partner's services for Company, the business or operations of Company, and/or the products, drawings, plans, processes, or other data of Company disclosed or provided by Company to the Partner, whether disclosed or provided in oral, written, graphic, photographic, electronic or any other form.</w:t>
      </w:r>
    </w:p>
    <w:p w:rsidR="00000000" w:rsidDel="00000000" w:rsidP="00000000" w:rsidRDefault="00000000" w:rsidRPr="00000000" w14:paraId="00000034">
      <w:pPr>
        <w:widowControl w:val="0"/>
        <w:tabs>
          <w:tab w:val="left" w:leader="none" w:pos="420"/>
        </w:tabs>
        <w:spacing w:after="0" w:before="280" w:line="240" w:lineRule="auto"/>
        <w:ind w:left="0" w:right="122" w:hanging="2"/>
        <w:jc w:val="both"/>
        <w:rPr/>
      </w:pPr>
      <w:r w:rsidDel="00000000" w:rsidR="00000000" w:rsidRPr="00000000">
        <w:rPr>
          <w:rtl w:val="0"/>
        </w:rPr>
      </w:r>
    </w:p>
    <w:p w:rsidR="00000000" w:rsidDel="00000000" w:rsidP="00000000" w:rsidRDefault="00000000" w:rsidRPr="00000000" w14:paraId="00000035">
      <w:pPr>
        <w:widowControl w:val="0"/>
        <w:numPr>
          <w:ilvl w:val="0"/>
          <w:numId w:val="1"/>
        </w:numPr>
        <w:tabs>
          <w:tab w:val="left" w:leader="none" w:pos="420"/>
        </w:tabs>
        <w:spacing w:after="0" w:before="280" w:lineRule="auto"/>
        <w:ind w:left="0" w:hanging="2"/>
        <w:jc w:val="both"/>
        <w:rPr/>
      </w:pPr>
      <w:r w:rsidDel="00000000" w:rsidR="00000000" w:rsidRPr="00000000">
        <w:rPr>
          <w:rtl w:val="0"/>
        </w:rPr>
        <w:t xml:space="preserve">The Partner agrees to:</w:t>
      </w:r>
    </w:p>
    <w:p w:rsidR="00000000" w:rsidDel="00000000" w:rsidP="00000000" w:rsidRDefault="00000000" w:rsidRPr="00000000" w14:paraId="00000036">
      <w:pPr>
        <w:widowControl w:val="0"/>
        <w:numPr>
          <w:ilvl w:val="0"/>
          <w:numId w:val="3"/>
        </w:numPr>
        <w:tabs>
          <w:tab w:val="left" w:leader="none" w:pos="420"/>
        </w:tabs>
        <w:spacing w:after="0" w:before="280" w:lineRule="auto"/>
        <w:ind w:left="0" w:hanging="2"/>
        <w:jc w:val="both"/>
        <w:rPr/>
      </w:pPr>
      <w:r w:rsidDel="00000000" w:rsidR="00000000" w:rsidRPr="00000000">
        <w:rPr>
          <w:rtl w:val="0"/>
        </w:rPr>
        <w:t xml:space="preserve">  Hold the Confidential Information received from Company in strict confidence and shall exercise a reasonable degree of care to prevent disclosure to others;</w:t>
      </w:r>
    </w:p>
    <w:p w:rsidR="00000000" w:rsidDel="00000000" w:rsidP="00000000" w:rsidRDefault="00000000" w:rsidRPr="00000000" w14:paraId="00000037">
      <w:pPr>
        <w:widowControl w:val="0"/>
        <w:numPr>
          <w:ilvl w:val="0"/>
          <w:numId w:val="3"/>
        </w:numPr>
        <w:tabs>
          <w:tab w:val="left" w:leader="none" w:pos="420"/>
        </w:tabs>
        <w:spacing w:after="0" w:before="0" w:line="252.00000000000003" w:lineRule="auto"/>
        <w:ind w:left="0" w:right="118" w:hanging="2"/>
        <w:jc w:val="both"/>
        <w:rPr/>
      </w:pPr>
      <w:r w:rsidDel="00000000" w:rsidR="00000000" w:rsidRPr="00000000">
        <w:rPr>
          <w:rtl w:val="0"/>
        </w:rPr>
        <w:t xml:space="preserve">  Not disclose or divulge either directly or indirectly the Confidential Information to others  unless first authorized to do so by the Company.</w:t>
      </w:r>
    </w:p>
    <w:p w:rsidR="00000000" w:rsidDel="00000000" w:rsidP="00000000" w:rsidRDefault="00000000" w:rsidRPr="00000000" w14:paraId="00000038">
      <w:pPr>
        <w:widowControl w:val="0"/>
        <w:numPr>
          <w:ilvl w:val="0"/>
          <w:numId w:val="3"/>
        </w:numPr>
        <w:tabs>
          <w:tab w:val="left" w:leader="none" w:pos="420"/>
        </w:tabs>
        <w:spacing w:after="0" w:before="0" w:line="252.00000000000003" w:lineRule="auto"/>
        <w:ind w:left="0" w:right="118" w:hanging="2"/>
        <w:jc w:val="both"/>
        <w:rPr/>
      </w:pPr>
      <w:r w:rsidDel="00000000" w:rsidR="00000000" w:rsidRPr="00000000">
        <w:rPr>
          <w:rtl w:val="0"/>
        </w:rPr>
        <w:t xml:space="preserve">  The Partner will not reproduce the Confidential Information nor use this information commercially or for any purpose other than the performance of his/her duties for Company.</w:t>
      </w:r>
    </w:p>
    <w:p w:rsidR="00000000" w:rsidDel="00000000" w:rsidP="00000000" w:rsidRDefault="00000000" w:rsidRPr="00000000" w14:paraId="00000039">
      <w:pPr>
        <w:widowControl w:val="0"/>
        <w:numPr>
          <w:ilvl w:val="0"/>
          <w:numId w:val="3"/>
        </w:numPr>
        <w:tabs>
          <w:tab w:val="left" w:leader="none" w:pos="420"/>
        </w:tabs>
        <w:spacing w:after="0" w:before="0" w:line="252.00000000000003" w:lineRule="auto"/>
        <w:ind w:left="0" w:right="118" w:hanging="2"/>
        <w:jc w:val="both"/>
        <w:rPr/>
      </w:pPr>
      <w:r w:rsidDel="00000000" w:rsidR="00000000" w:rsidRPr="00000000">
        <w:rPr>
          <w:rtl w:val="0"/>
        </w:rPr>
        <w:t xml:space="preserve">  The Partner will, upon the request or upon termination of his/her relationship with Company, deliver to Company any drawings, notes, documents, equipment, and materials received from Company or originating from its activities for Company.</w:t>
      </w:r>
    </w:p>
    <w:p w:rsidR="00000000" w:rsidDel="00000000" w:rsidP="00000000" w:rsidRDefault="00000000" w:rsidRPr="00000000" w14:paraId="0000003A">
      <w:pPr>
        <w:widowControl w:val="0"/>
        <w:tabs>
          <w:tab w:val="left" w:leader="none" w:pos="420"/>
        </w:tabs>
        <w:spacing w:after="0" w:before="280" w:line="240" w:lineRule="auto"/>
        <w:ind w:left="0" w:right="118" w:hanging="2"/>
        <w:jc w:val="both"/>
        <w:rPr/>
      </w:pPr>
      <w:r w:rsidDel="00000000" w:rsidR="00000000" w:rsidRPr="00000000">
        <w:rPr>
          <w:rtl w:val="0"/>
        </w:rPr>
      </w:r>
    </w:p>
    <w:p w:rsidR="00000000" w:rsidDel="00000000" w:rsidP="00000000" w:rsidRDefault="00000000" w:rsidRPr="00000000" w14:paraId="0000003B">
      <w:pPr>
        <w:widowControl w:val="0"/>
        <w:numPr>
          <w:ilvl w:val="0"/>
          <w:numId w:val="4"/>
        </w:numPr>
        <w:tabs>
          <w:tab w:val="left" w:leader="none" w:pos="420"/>
        </w:tabs>
        <w:spacing w:after="0" w:before="280" w:line="256" w:lineRule="auto"/>
        <w:ind w:left="360" w:right="118" w:hanging="360"/>
        <w:jc w:val="both"/>
        <w:rPr/>
      </w:pPr>
      <w:r w:rsidDel="00000000" w:rsidR="00000000" w:rsidRPr="00000000">
        <w:rPr>
          <w:rtl w:val="0"/>
        </w:rPr>
        <w:t xml:space="preserve">The Company shall have the sole right to determine the treatment of any information that is part or project specific received from the Partner, including the right to keep the same as a trade secret, to use and disclose the same without prior patent applications, to file copyright registrations in its own name or to follow any other procedure as Company may deem appropriate.</w:t>
      </w:r>
    </w:p>
    <w:p w:rsidR="00000000" w:rsidDel="00000000" w:rsidP="00000000" w:rsidRDefault="00000000" w:rsidRPr="00000000" w14:paraId="0000003C">
      <w:pPr>
        <w:widowControl w:val="0"/>
        <w:tabs>
          <w:tab w:val="left" w:leader="none" w:pos="420"/>
        </w:tabs>
        <w:spacing w:after="0" w:before="280" w:line="256" w:lineRule="auto"/>
        <w:ind w:left="360" w:right="118" w:firstLine="0"/>
        <w:jc w:val="both"/>
        <w:rPr/>
      </w:pPr>
      <w:r w:rsidDel="00000000" w:rsidR="00000000" w:rsidRPr="00000000">
        <w:rPr>
          <w:rtl w:val="0"/>
        </w:rPr>
      </w:r>
    </w:p>
    <w:p w:rsidR="00000000" w:rsidDel="00000000" w:rsidP="00000000" w:rsidRDefault="00000000" w:rsidRPr="00000000" w14:paraId="0000003D">
      <w:pPr>
        <w:widowControl w:val="0"/>
        <w:numPr>
          <w:ilvl w:val="0"/>
          <w:numId w:val="4"/>
        </w:numPr>
        <w:tabs>
          <w:tab w:val="left" w:leader="none" w:pos="420"/>
        </w:tabs>
        <w:spacing w:after="0" w:before="280" w:line="256" w:lineRule="auto"/>
        <w:ind w:left="0" w:right="118" w:hanging="2"/>
        <w:jc w:val="both"/>
        <w:rPr/>
      </w:pPr>
      <w:r w:rsidDel="00000000" w:rsidR="00000000" w:rsidRPr="00000000">
        <w:rPr>
          <w:rtl w:val="0"/>
        </w:rPr>
        <w:t xml:space="preserve">The Partner agrees not to file any patent applications claiming any information, developments, discoveries, technologies, inventions and the like arising from the use of Confidential Information or that could not have been made, developed or discovered but for access to Confidential Information.</w:t>
      </w:r>
    </w:p>
    <w:p w:rsidR="00000000" w:rsidDel="00000000" w:rsidP="00000000" w:rsidRDefault="00000000" w:rsidRPr="00000000" w14:paraId="0000003E">
      <w:pPr>
        <w:widowControl w:val="0"/>
        <w:tabs>
          <w:tab w:val="left" w:leader="none" w:pos="420"/>
        </w:tabs>
        <w:spacing w:after="0" w:before="280" w:line="240" w:lineRule="auto"/>
        <w:ind w:left="0" w:right="118" w:hanging="2"/>
        <w:jc w:val="both"/>
        <w:rPr/>
      </w:pPr>
      <w:r w:rsidDel="00000000" w:rsidR="00000000" w:rsidRPr="00000000">
        <w:rPr>
          <w:rtl w:val="0"/>
        </w:rPr>
      </w:r>
    </w:p>
    <w:p w:rsidR="00000000" w:rsidDel="00000000" w:rsidP="00000000" w:rsidRDefault="00000000" w:rsidRPr="00000000" w14:paraId="0000003F">
      <w:pPr>
        <w:widowControl w:val="0"/>
        <w:numPr>
          <w:ilvl w:val="0"/>
          <w:numId w:val="4"/>
        </w:numPr>
        <w:tabs>
          <w:tab w:val="left" w:leader="none" w:pos="420"/>
        </w:tabs>
        <w:spacing w:after="0" w:before="280" w:line="256" w:lineRule="auto"/>
        <w:ind w:left="0" w:right="118" w:hanging="2"/>
        <w:jc w:val="both"/>
        <w:rPr/>
      </w:pPr>
      <w:r w:rsidDel="00000000" w:rsidR="00000000" w:rsidRPr="00000000">
        <w:rPr>
          <w:rtl w:val="0"/>
        </w:rPr>
        <w:t xml:space="preserve">Should any court of competent jurisdiction later consider any provisions of this Agreement to be invalid, illegal, or unenforceable, such provisions shall be considered severed from this Agreement.</w:t>
      </w:r>
    </w:p>
    <w:p w:rsidR="00000000" w:rsidDel="00000000" w:rsidP="00000000" w:rsidRDefault="00000000" w:rsidRPr="00000000" w14:paraId="00000040">
      <w:pPr>
        <w:widowControl w:val="0"/>
        <w:tabs>
          <w:tab w:val="left" w:leader="none" w:pos="420"/>
        </w:tabs>
        <w:spacing w:after="0" w:before="280" w:line="240" w:lineRule="auto"/>
        <w:ind w:left="0" w:right="118" w:hanging="2"/>
        <w:jc w:val="both"/>
        <w:rPr/>
      </w:pPr>
      <w:r w:rsidDel="00000000" w:rsidR="00000000" w:rsidRPr="00000000">
        <w:rPr>
          <w:rtl w:val="0"/>
        </w:rPr>
      </w:r>
    </w:p>
    <w:p w:rsidR="00000000" w:rsidDel="00000000" w:rsidP="00000000" w:rsidRDefault="00000000" w:rsidRPr="00000000" w14:paraId="00000041">
      <w:pPr>
        <w:widowControl w:val="0"/>
        <w:numPr>
          <w:ilvl w:val="0"/>
          <w:numId w:val="4"/>
        </w:numPr>
        <w:tabs>
          <w:tab w:val="left" w:leader="none" w:pos="420"/>
        </w:tabs>
        <w:spacing w:after="0" w:before="280" w:line="256" w:lineRule="auto"/>
        <w:ind w:left="0" w:right="118" w:hanging="2"/>
        <w:jc w:val="both"/>
        <w:rPr/>
      </w:pPr>
      <w:r w:rsidDel="00000000" w:rsidR="00000000" w:rsidRPr="00000000">
        <w:rPr>
          <w:rtl w:val="0"/>
        </w:rPr>
        <w:t xml:space="preserve">All other provisions, rights, and obligations shall continue without regard to the severed provision, provided that the remaining provisions of this Agreement are in accordance with the intentions of the parties.</w:t>
      </w:r>
    </w:p>
    <w:p w:rsidR="00000000" w:rsidDel="00000000" w:rsidP="00000000" w:rsidRDefault="00000000" w:rsidRPr="00000000" w14:paraId="00000042">
      <w:pPr>
        <w:widowControl w:val="0"/>
        <w:tabs>
          <w:tab w:val="left" w:leader="none" w:pos="420"/>
        </w:tabs>
        <w:spacing w:after="0" w:before="280" w:line="240" w:lineRule="auto"/>
        <w:ind w:left="0" w:right="118" w:hanging="2"/>
        <w:jc w:val="both"/>
        <w:rPr/>
      </w:pPr>
      <w:r w:rsidDel="00000000" w:rsidR="00000000" w:rsidRPr="00000000">
        <w:rPr>
          <w:rtl w:val="0"/>
        </w:rPr>
      </w:r>
    </w:p>
    <w:p w:rsidR="00000000" w:rsidDel="00000000" w:rsidP="00000000" w:rsidRDefault="00000000" w:rsidRPr="00000000" w14:paraId="00000043">
      <w:pPr>
        <w:widowControl w:val="0"/>
        <w:numPr>
          <w:ilvl w:val="0"/>
          <w:numId w:val="4"/>
        </w:numPr>
        <w:tabs>
          <w:tab w:val="left" w:leader="none" w:pos="420"/>
        </w:tabs>
        <w:spacing w:after="0" w:before="280" w:line="256" w:lineRule="auto"/>
        <w:ind w:left="0" w:right="118" w:hanging="2"/>
        <w:jc w:val="both"/>
        <w:rPr/>
      </w:pPr>
      <w:r w:rsidDel="00000000" w:rsidR="00000000" w:rsidRPr="00000000">
        <w:rPr>
          <w:rtl w:val="0"/>
        </w:rPr>
        <w:t xml:space="preserve">Violation of this Agreement will result in the termination of the MOU.</w:t>
      </w:r>
    </w:p>
    <w:p w:rsidR="00000000" w:rsidDel="00000000" w:rsidP="00000000" w:rsidRDefault="00000000" w:rsidRPr="00000000" w14:paraId="00000044">
      <w:pPr>
        <w:widowControl w:val="0"/>
        <w:tabs>
          <w:tab w:val="left" w:leader="none" w:pos="420"/>
        </w:tabs>
        <w:spacing w:after="0" w:before="280" w:line="240" w:lineRule="auto"/>
        <w:ind w:left="0" w:right="118" w:hanging="2"/>
        <w:jc w:val="both"/>
        <w:rPr/>
      </w:pPr>
      <w:r w:rsidDel="00000000" w:rsidR="00000000" w:rsidRPr="00000000">
        <w:rPr>
          <w:rtl w:val="0"/>
        </w:rPr>
      </w:r>
    </w:p>
    <w:p w:rsidR="00000000" w:rsidDel="00000000" w:rsidP="00000000" w:rsidRDefault="00000000" w:rsidRPr="00000000" w14:paraId="00000045">
      <w:pPr>
        <w:widowControl w:val="0"/>
        <w:numPr>
          <w:ilvl w:val="0"/>
          <w:numId w:val="4"/>
        </w:numPr>
        <w:tabs>
          <w:tab w:val="left" w:leader="none" w:pos="420"/>
        </w:tabs>
        <w:spacing w:after="0" w:before="280" w:line="256" w:lineRule="auto"/>
        <w:ind w:left="0" w:right="118" w:hanging="2"/>
        <w:jc w:val="both"/>
        <w:rPr/>
      </w:pPr>
      <w:r w:rsidDel="00000000" w:rsidR="00000000" w:rsidRPr="00000000">
        <w:rPr>
          <w:b w:val="1"/>
          <w:rtl w:val="0"/>
        </w:rPr>
        <w:t xml:space="preserve">Covenant Not to Compete</w:t>
      </w:r>
      <w:r w:rsidDel="00000000" w:rsidR="00000000" w:rsidRPr="00000000">
        <w:rPr>
          <w:rtl w:val="0"/>
        </w:rPr>
        <w:t xml:space="preserve">. The Partner agrees that at no time during the term of their contact with the Company will they engage in any business activity which is competitive with the Company nor work for any company which competes with the Company.</w:t>
      </w:r>
    </w:p>
    <w:p w:rsidR="00000000" w:rsidDel="00000000" w:rsidP="00000000" w:rsidRDefault="00000000" w:rsidRPr="00000000" w14:paraId="00000046">
      <w:pPr>
        <w:widowControl w:val="0"/>
        <w:tabs>
          <w:tab w:val="left" w:leader="none" w:pos="420"/>
        </w:tabs>
        <w:spacing w:after="0" w:before="280" w:line="240" w:lineRule="auto"/>
        <w:ind w:left="0" w:right="118" w:hanging="2"/>
        <w:jc w:val="both"/>
        <w:rPr/>
      </w:pPr>
      <w:r w:rsidDel="00000000" w:rsidR="00000000" w:rsidRPr="00000000">
        <w:rPr>
          <w:rtl w:val="0"/>
        </w:rPr>
      </w:r>
    </w:p>
    <w:p w:rsidR="00000000" w:rsidDel="00000000" w:rsidP="00000000" w:rsidRDefault="00000000" w:rsidRPr="00000000" w14:paraId="00000047">
      <w:pPr>
        <w:widowControl w:val="0"/>
        <w:numPr>
          <w:ilvl w:val="0"/>
          <w:numId w:val="4"/>
        </w:numPr>
        <w:tabs>
          <w:tab w:val="left" w:leader="none" w:pos="420"/>
        </w:tabs>
        <w:spacing w:after="0" w:before="280" w:line="256" w:lineRule="auto"/>
        <w:ind w:left="0" w:right="118" w:hanging="2"/>
        <w:jc w:val="both"/>
        <w:rPr/>
      </w:pPr>
      <w:r w:rsidDel="00000000" w:rsidR="00000000" w:rsidRPr="00000000">
        <w:rPr>
          <w:rtl w:val="0"/>
        </w:rPr>
        <w:t xml:space="preserve">The Partner for a period of one (1) year immediately following the termination of their contract, will not, for themselves or on behalf of any other person or business enterprise, engage  in any business activity which competes with the Company.</w:t>
      </w:r>
    </w:p>
    <w:p w:rsidR="00000000" w:rsidDel="00000000" w:rsidP="00000000" w:rsidRDefault="00000000" w:rsidRPr="00000000" w14:paraId="00000048">
      <w:pPr>
        <w:widowControl w:val="0"/>
        <w:spacing w:after="0" w:before="280" w:lineRule="auto"/>
        <w:ind w:left="0" w:hanging="2"/>
        <w:rPr/>
      </w:pPr>
      <w:r w:rsidDel="00000000" w:rsidR="00000000" w:rsidRPr="00000000">
        <w:rPr>
          <w:rtl w:val="0"/>
        </w:rPr>
      </w:r>
    </w:p>
    <w:p w:rsidR="00000000" w:rsidDel="00000000" w:rsidP="00000000" w:rsidRDefault="00000000" w:rsidRPr="00000000" w14:paraId="00000049">
      <w:pPr>
        <w:spacing w:after="0" w:before="280" w:lineRule="auto"/>
        <w:ind w:left="0" w:hanging="2"/>
        <w:rPr/>
      </w:pPr>
      <w:r w:rsidDel="00000000" w:rsidR="00000000" w:rsidRPr="00000000">
        <w:rPr>
          <w:b w:val="1"/>
          <w:rtl w:val="0"/>
        </w:rPr>
        <w:t xml:space="preserve">4.   </w:t>
      </w:r>
      <w:r w:rsidDel="00000000" w:rsidR="00000000" w:rsidRPr="00000000">
        <w:rPr>
          <w:b w:val="1"/>
          <w:color w:val="000000"/>
          <w:rtl w:val="0"/>
        </w:rPr>
        <w:t xml:space="preserve">Amendment </w:t>
      </w:r>
      <w:r w:rsidDel="00000000" w:rsidR="00000000" w:rsidRPr="00000000">
        <w:rPr>
          <w:rtl w:val="0"/>
        </w:rPr>
      </w:r>
    </w:p>
    <w:p w:rsidR="00000000" w:rsidDel="00000000" w:rsidP="00000000" w:rsidRDefault="00000000" w:rsidRPr="00000000" w14:paraId="0000004A">
      <w:pPr>
        <w:spacing w:after="0" w:before="280" w:lineRule="auto"/>
        <w:ind w:left="0" w:hanging="2"/>
        <w:rPr/>
      </w:pPr>
      <w:r w:rsidDel="00000000" w:rsidR="00000000" w:rsidRPr="00000000">
        <w:rPr>
          <w:rtl w:val="0"/>
        </w:rPr>
      </w:r>
    </w:p>
    <w:p w:rsidR="00000000" w:rsidDel="00000000" w:rsidP="00000000" w:rsidRDefault="00000000" w:rsidRPr="00000000" w14:paraId="0000004B">
      <w:pPr>
        <w:spacing w:after="0" w:before="280" w:line="360" w:lineRule="auto"/>
        <w:ind w:left="0" w:hanging="2"/>
        <w:jc w:val="both"/>
        <w:rPr/>
      </w:pPr>
      <w:r w:rsidDel="00000000" w:rsidR="00000000" w:rsidRPr="00000000">
        <w:rPr>
          <w:color w:val="000000"/>
          <w:rtl w:val="0"/>
        </w:rPr>
        <w:t xml:space="preserve">Any changes made to the activities as set out in this Memorandum will be evaluated by both parties and where such changes are required these will be renegotiated. The amendments shall be subsequent to adequate prior express notice being provided to the parties of the memorandum. The parties shall then convene a meeting to </w:t>
      </w:r>
      <w:r w:rsidDel="00000000" w:rsidR="00000000" w:rsidRPr="00000000">
        <w:rPr>
          <w:rtl w:val="0"/>
        </w:rPr>
        <w:t xml:space="preserve">canvas</w:t>
      </w:r>
      <w:r w:rsidDel="00000000" w:rsidR="00000000" w:rsidRPr="00000000">
        <w:rPr>
          <w:color w:val="000000"/>
          <w:rtl w:val="0"/>
        </w:rPr>
        <w:t xml:space="preserve"> and pass a resolution with regard to the proposed amendments upon which a decision shall be made by consensus on the amendments proposed to the memorandum.</w:t>
      </w:r>
      <w:r w:rsidDel="00000000" w:rsidR="00000000" w:rsidRPr="00000000">
        <w:rPr>
          <w:rtl w:val="0"/>
        </w:rPr>
      </w:r>
    </w:p>
    <w:p w:rsidR="00000000" w:rsidDel="00000000" w:rsidP="00000000" w:rsidRDefault="00000000" w:rsidRPr="00000000" w14:paraId="0000004C">
      <w:pPr>
        <w:widowControl w:val="0"/>
        <w:spacing w:after="0" w:before="280" w:line="360" w:lineRule="auto"/>
        <w:ind w:left="0" w:hanging="2"/>
        <w:jc w:val="both"/>
        <w:rPr/>
      </w:pPr>
      <w:r w:rsidDel="00000000" w:rsidR="00000000" w:rsidRPr="00000000">
        <w:rPr>
          <w:rtl w:val="0"/>
        </w:rPr>
      </w:r>
    </w:p>
    <w:p w:rsidR="00000000" w:rsidDel="00000000" w:rsidP="00000000" w:rsidRDefault="00000000" w:rsidRPr="00000000" w14:paraId="0000004D">
      <w:pPr>
        <w:widowControl w:val="0"/>
        <w:spacing w:after="0" w:before="280" w:line="360" w:lineRule="auto"/>
        <w:ind w:left="0" w:hanging="2"/>
        <w:jc w:val="both"/>
        <w:rPr/>
      </w:pPr>
      <w:r w:rsidDel="00000000" w:rsidR="00000000" w:rsidRPr="00000000">
        <w:rPr>
          <w:rtl w:val="0"/>
        </w:rPr>
        <w:t xml:space="preserve">The foregoing has been agreed to and accepted by each party whose signatures appear below.</w:t>
      </w:r>
    </w:p>
    <w:p w:rsidR="00000000" w:rsidDel="00000000" w:rsidP="00000000" w:rsidRDefault="00000000" w:rsidRPr="00000000" w14:paraId="0000004E">
      <w:pPr>
        <w:widowControl w:val="0"/>
        <w:spacing w:after="0" w:before="280" w:line="360" w:lineRule="auto"/>
        <w:ind w:left="0" w:hanging="2"/>
        <w:jc w:val="both"/>
        <w:rPr/>
      </w:pPr>
      <w:r w:rsidDel="00000000" w:rsidR="00000000" w:rsidRPr="00000000">
        <w:rPr>
          <w:rtl w:val="0"/>
        </w:rPr>
      </w:r>
    </w:p>
    <w:p w:rsidR="00000000" w:rsidDel="00000000" w:rsidP="00000000" w:rsidRDefault="00000000" w:rsidRPr="00000000" w14:paraId="0000004F">
      <w:pPr>
        <w:widowControl w:val="0"/>
        <w:spacing w:after="0" w:before="280" w:line="360" w:lineRule="auto"/>
        <w:ind w:left="0" w:hanging="2"/>
        <w:jc w:val="both"/>
        <w:rPr>
          <w:b w:val="1"/>
        </w:rPr>
      </w:pPr>
      <w:r w:rsidDel="00000000" w:rsidR="00000000" w:rsidRPr="00000000">
        <w:rPr>
          <w:rtl w:val="0"/>
        </w:rPr>
        <w:t xml:space="preserve"> </w:t>
      </w:r>
      <w:r w:rsidDel="00000000" w:rsidR="00000000" w:rsidRPr="00000000">
        <w:rPr>
          <w:b w:val="1"/>
          <w:rtl w:val="0"/>
        </w:rPr>
        <w:t xml:space="preserve">_____________________________</w:t>
      </w:r>
      <w:r w:rsidDel="00000000" w:rsidR="00000000" w:rsidRPr="00000000">
        <w:rPr>
          <w:rtl w:val="0"/>
        </w:rPr>
        <w:tab/>
        <w:tab/>
        <w:tab/>
      </w:r>
      <w:r w:rsidDel="00000000" w:rsidR="00000000" w:rsidRPr="00000000">
        <w:rPr>
          <w:b w:val="1"/>
          <w:rtl w:val="0"/>
        </w:rPr>
        <w:t xml:space="preserve">ZimWorX,  LLC</w:t>
      </w:r>
    </w:p>
    <w:p w:rsidR="00000000" w:rsidDel="00000000" w:rsidP="00000000" w:rsidRDefault="00000000" w:rsidRPr="00000000" w14:paraId="00000050">
      <w:pPr>
        <w:spacing w:before="280" w:lineRule="auto"/>
        <w:ind w:left="0" w:hanging="2"/>
        <w:rPr/>
      </w:pPr>
      <w:r w:rsidDel="00000000" w:rsidR="00000000" w:rsidRPr="00000000">
        <w:rPr>
          <w:rtl w:val="0"/>
        </w:rPr>
      </w:r>
    </w:p>
    <w:p w:rsidR="00000000" w:rsidDel="00000000" w:rsidP="00000000" w:rsidRDefault="00000000" w:rsidRPr="00000000" w14:paraId="00000051">
      <w:pPr>
        <w:spacing w:after="0" w:before="280" w:lineRule="auto"/>
        <w:ind w:left="0" w:hanging="2"/>
        <w:rPr/>
      </w:pPr>
      <w:r w:rsidDel="00000000" w:rsidR="00000000" w:rsidRPr="00000000">
        <w:rPr>
          <w:rtl w:val="0"/>
        </w:rPr>
        <w:t xml:space="preserve">______________________________</w:t>
        <w:tab/>
        <w:tab/>
        <w:t xml:space="preserve">______________________________</w:t>
      </w:r>
    </w:p>
    <w:p w:rsidR="00000000" w:rsidDel="00000000" w:rsidP="00000000" w:rsidRDefault="00000000" w:rsidRPr="00000000" w14:paraId="00000052">
      <w:pPr>
        <w:spacing w:after="0" w:before="280" w:lineRule="auto"/>
        <w:ind w:left="0" w:hanging="2"/>
        <w:rPr/>
      </w:pPr>
      <w:r w:rsidDel="00000000" w:rsidR="00000000" w:rsidRPr="00000000">
        <w:rPr>
          <w:rtl w:val="0"/>
        </w:rPr>
        <w:t xml:space="preserve">Authorized Representative Signature</w:t>
        <w:tab/>
        <w:tab/>
        <w:tab/>
        <w:t xml:space="preserve">Authorized Representative Signature</w:t>
      </w:r>
    </w:p>
    <w:p w:rsidR="00000000" w:rsidDel="00000000" w:rsidP="00000000" w:rsidRDefault="00000000" w:rsidRPr="00000000" w14:paraId="00000053">
      <w:pPr>
        <w:spacing w:before="280" w:lineRule="auto"/>
        <w:ind w:left="0" w:hanging="2"/>
        <w:rPr/>
      </w:pPr>
      <w:r w:rsidDel="00000000" w:rsidR="00000000" w:rsidRPr="00000000">
        <w:rPr>
          <w:rtl w:val="0"/>
        </w:rPr>
        <w:tab/>
        <w:tab/>
        <w:tab/>
        <w:tab/>
        <w:tab/>
        <w:tab/>
        <w:tab/>
        <w:tab/>
        <w:tab/>
      </w:r>
    </w:p>
    <w:p w:rsidR="00000000" w:rsidDel="00000000" w:rsidP="00000000" w:rsidRDefault="00000000" w:rsidRPr="00000000" w14:paraId="00000054">
      <w:pPr>
        <w:spacing w:before="280" w:lineRule="auto"/>
        <w:ind w:left="0" w:hanging="2"/>
        <w:rPr/>
      </w:pPr>
      <w:r w:rsidDel="00000000" w:rsidR="00000000" w:rsidRPr="00000000">
        <w:rPr>
          <w:rtl w:val="0"/>
        </w:rPr>
        <w:t xml:space="preserve">_______________________________</w:t>
        <w:tab/>
        <w:tab/>
        <w:t xml:space="preserve">______________________________</w:t>
      </w:r>
    </w:p>
    <w:p w:rsidR="00000000" w:rsidDel="00000000" w:rsidP="00000000" w:rsidRDefault="00000000" w:rsidRPr="00000000" w14:paraId="00000055">
      <w:pPr>
        <w:spacing w:before="280" w:lineRule="auto"/>
        <w:ind w:left="0" w:hanging="2"/>
        <w:rPr/>
      </w:pPr>
      <w:r w:rsidDel="00000000" w:rsidR="00000000" w:rsidRPr="00000000">
        <w:rPr>
          <w:rtl w:val="0"/>
        </w:rPr>
        <w:t xml:space="preserve">Title</w:t>
        <w:tab/>
        <w:tab/>
        <w:tab/>
        <w:tab/>
        <w:tab/>
        <w:tab/>
        <w:tab/>
        <w:t xml:space="preserve">Title</w:t>
      </w:r>
    </w:p>
    <w:p w:rsidR="00000000" w:rsidDel="00000000" w:rsidP="00000000" w:rsidRDefault="00000000" w:rsidRPr="00000000" w14:paraId="00000056">
      <w:pPr>
        <w:spacing w:before="280" w:lineRule="auto"/>
        <w:ind w:left="0" w:hanging="2"/>
        <w:rPr/>
      </w:pPr>
      <w:r w:rsidDel="00000000" w:rsidR="00000000" w:rsidRPr="00000000">
        <w:rPr>
          <w:rtl w:val="0"/>
        </w:rPr>
      </w:r>
    </w:p>
    <w:p w:rsidR="00000000" w:rsidDel="00000000" w:rsidP="00000000" w:rsidRDefault="00000000" w:rsidRPr="00000000" w14:paraId="00000057">
      <w:pPr>
        <w:spacing w:before="280" w:lineRule="auto"/>
        <w:ind w:left="0" w:hanging="2"/>
        <w:rPr/>
      </w:pPr>
      <w:r w:rsidDel="00000000" w:rsidR="00000000" w:rsidRPr="00000000">
        <w:rPr>
          <w:rtl w:val="0"/>
        </w:rPr>
        <w:t xml:space="preserve">_______________________________</w:t>
        <w:tab/>
        <w:tab/>
        <w:t xml:space="preserve">______________________________</w:t>
      </w:r>
    </w:p>
    <w:p w:rsidR="00000000" w:rsidDel="00000000" w:rsidP="00000000" w:rsidRDefault="00000000" w:rsidRPr="00000000" w14:paraId="00000058">
      <w:pPr>
        <w:spacing w:before="280" w:lineRule="auto"/>
        <w:ind w:left="0" w:hanging="2"/>
        <w:rPr>
          <w:sz w:val="22"/>
          <w:szCs w:val="22"/>
        </w:rPr>
      </w:pPr>
      <w:r w:rsidDel="00000000" w:rsidR="00000000" w:rsidRPr="00000000">
        <w:rPr>
          <w:rtl w:val="0"/>
        </w:rPr>
        <w:t xml:space="preserve">Date</w:t>
        <w:tab/>
        <w:tab/>
        <w:tab/>
        <w:tab/>
        <w:tab/>
        <w:tab/>
        <w:tab/>
        <w:t xml:space="preserve">Date </w:t>
      </w:r>
      <w:r w:rsidDel="00000000" w:rsidR="00000000" w:rsidRPr="00000000">
        <w:rPr>
          <w:rtl w:val="0"/>
        </w:rPr>
      </w:r>
    </w:p>
    <w:sectPr>
      <w:footerReference r:id="rId7" w:type="default"/>
      <w:footerReference r:id="rId8" w:type="first"/>
      <w:pgSz w:h="15840" w:w="12240" w:orient="portrait"/>
      <w:pgMar w:bottom="117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153"/>
        <w:tab w:val="right" w:leader="none" w:pos="8306"/>
        <w:tab w:val="center" w:leader="none" w:pos="4153"/>
        <w:tab w:val="right" w:leader="none" w:pos="8306"/>
      </w:tabs>
      <w:spacing w:line="240" w:lineRule="auto"/>
      <w:ind w:left="0" w:hanging="2"/>
      <w:jc w:val="right"/>
      <w:rPr>
        <w:color w:val="000000"/>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2" w:hanging="360"/>
      </w:pPr>
      <w:rPr>
        <w:u w:val="none"/>
      </w:rPr>
    </w:lvl>
    <w:lvl w:ilvl="1">
      <w:start w:val="1"/>
      <w:numFmt w:val="lowerLetter"/>
      <w:lvlText w:val="%2."/>
      <w:lvlJc w:val="left"/>
      <w:pPr>
        <w:ind w:left="2162" w:hanging="360"/>
      </w:pPr>
      <w:rPr>
        <w:u w:val="none"/>
      </w:rPr>
    </w:lvl>
    <w:lvl w:ilvl="2">
      <w:start w:val="1"/>
      <w:numFmt w:val="lowerRoman"/>
      <w:lvlText w:val="%3."/>
      <w:lvlJc w:val="right"/>
      <w:pPr>
        <w:ind w:left="2882" w:hanging="360"/>
      </w:pPr>
      <w:rPr>
        <w:u w:val="none"/>
      </w:rPr>
    </w:lvl>
    <w:lvl w:ilvl="3">
      <w:start w:val="1"/>
      <w:numFmt w:val="decimal"/>
      <w:lvlText w:val="%4."/>
      <w:lvlJc w:val="left"/>
      <w:pPr>
        <w:ind w:left="3602" w:hanging="360"/>
      </w:pPr>
      <w:rPr>
        <w:u w:val="none"/>
      </w:rPr>
    </w:lvl>
    <w:lvl w:ilvl="4">
      <w:start w:val="1"/>
      <w:numFmt w:val="lowerLetter"/>
      <w:lvlText w:val="%5."/>
      <w:lvlJc w:val="left"/>
      <w:pPr>
        <w:ind w:left="4322" w:hanging="360"/>
      </w:pPr>
      <w:rPr>
        <w:u w:val="none"/>
      </w:rPr>
    </w:lvl>
    <w:lvl w:ilvl="5">
      <w:start w:val="1"/>
      <w:numFmt w:val="lowerRoman"/>
      <w:lvlText w:val="%6."/>
      <w:lvlJc w:val="right"/>
      <w:pPr>
        <w:ind w:left="5042" w:hanging="360"/>
      </w:pPr>
      <w:rPr>
        <w:u w:val="none"/>
      </w:rPr>
    </w:lvl>
    <w:lvl w:ilvl="6">
      <w:start w:val="1"/>
      <w:numFmt w:val="decimal"/>
      <w:lvlText w:val="%7."/>
      <w:lvlJc w:val="left"/>
      <w:pPr>
        <w:ind w:left="5762" w:hanging="360"/>
      </w:pPr>
      <w:rPr>
        <w:u w:val="none"/>
      </w:rPr>
    </w:lvl>
    <w:lvl w:ilvl="7">
      <w:start w:val="1"/>
      <w:numFmt w:val="lowerLetter"/>
      <w:lvlText w:val="%8."/>
      <w:lvlJc w:val="left"/>
      <w:pPr>
        <w:ind w:left="6482" w:hanging="360"/>
      </w:pPr>
      <w:rPr>
        <w:u w:val="none"/>
      </w:rPr>
    </w:lvl>
    <w:lvl w:ilvl="8">
      <w:start w:val="1"/>
      <w:numFmt w:val="lowerRoman"/>
      <w:lvlText w:val="%9."/>
      <w:lvlJc w:val="right"/>
      <w:pPr>
        <w:ind w:left="7202" w:hanging="360"/>
      </w:pPr>
      <w:rPr>
        <w:u w:val="none"/>
      </w:rPr>
    </w:lvl>
  </w:abstractNum>
  <w:abstractNum w:abstractNumId="2">
    <w:lvl w:ilvl="0">
      <w:start w:val="1"/>
      <w:numFmt w:val="upperLetter"/>
      <w:lvlText w:val="%1)"/>
      <w:lvlJc w:val="left"/>
      <w:pPr>
        <w:ind w:left="360" w:hanging="36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righ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3"/>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before="100" w:beforeAutospacing="1"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qFormat w:val="1"/>
    <w:pPr>
      <w:widowControl w:val="0"/>
      <w:autoSpaceDE w:val="0"/>
      <w:autoSpaceDN w:val="0"/>
      <w:spacing w:after="0" w:before="0" w:beforeAutospacing="0"/>
    </w:pPr>
  </w:style>
  <w:style w:type="character" w:styleId="BodyTextChar" w:customStyle="1">
    <w:name w:val="Body Text Char"/>
    <w:rPr>
      <w:rFonts w:ascii="Times New Roman" w:cs="Times New Roman" w:eastAsia="Times New Roman" w:hAnsi="Times New Roman"/>
      <w:w w:val="100"/>
      <w:position w:val="-1"/>
      <w:sz w:val="24"/>
      <w:szCs w:val="24"/>
      <w:effect w:val="none"/>
      <w:vertAlign w:val="baseline"/>
      <w:cs w:val="0"/>
      <w:em w:val="none"/>
    </w:rPr>
  </w:style>
  <w:style w:type="paragraph" w:styleId="Footer">
    <w:name w:val="footer"/>
    <w:basedOn w:val="Normal"/>
    <w:qFormat w:val="1"/>
    <w:pPr>
      <w:tabs>
        <w:tab w:val="center" w:pos="4153"/>
        <w:tab w:val="right" w:pos="8306"/>
      </w:tabs>
    </w:pPr>
    <w:rPr>
      <w:sz w:val="18"/>
      <w:szCs w:val="18"/>
    </w:rPr>
  </w:style>
  <w:style w:type="paragraph" w:styleId="Header">
    <w:name w:val="header"/>
    <w:basedOn w:val="Normal"/>
    <w:qFormat w:val="1"/>
    <w:pPr>
      <w:tabs>
        <w:tab w:val="center" w:pos="4153"/>
        <w:tab w:val="right" w:pos="8306"/>
      </w:tabs>
    </w:pPr>
    <w:rPr>
      <w:sz w:val="18"/>
      <w:szCs w:val="18"/>
    </w:rPr>
  </w:style>
  <w:style w:type="paragraph" w:styleId="ListParagraph">
    <w:name w:val="List Paragraph"/>
    <w:basedOn w:val="Normal"/>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44u/7gIykmeLo3vXjRPTMepDfg==">CgMxLjA4AHIhMXJyWE11SVJrMlplSXVTcnI1djZ6WXZCMWhVVmo2cmla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2023-07-26T20:11:00Z</dcterms:created>
  <dc:creator>Chipo Jemwa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C84C8C06D7BE4E07AC82990E6C5FA9DB</vt:lpwstr>
  </property>
</Properties>
</file>